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BF3A5E" w:rsidRPr="00A54477" w:rsidP="00A54477">
      <w:pPr>
        <w:rPr>
          <w:rFonts w:cs="Times New Roman"/>
          <w:szCs w:val="24"/>
        </w:rPr>
      </w:pPr>
    </w:p>
    <w:p w:rsidR="00BF3A5E" w:rsidRPr="00A54477" w:rsidP="00A54477">
      <w:pPr>
        <w:rPr>
          <w:rFonts w:cs="Times New Roman"/>
          <w:szCs w:val="24"/>
        </w:rPr>
      </w:pPr>
    </w:p>
    <w:p w:rsidR="00BF3A5E" w:rsidRPr="00A54477" w:rsidP="00A54477">
      <w:pPr>
        <w:rPr>
          <w:rFonts w:cs="Times New Roman"/>
          <w:szCs w:val="24"/>
        </w:rPr>
      </w:pPr>
    </w:p>
    <w:p w:rsidR="00BF3A5E" w:rsidRPr="00A54477" w:rsidP="00A54477">
      <w:pPr>
        <w:rPr>
          <w:rFonts w:cs="Times New Roman"/>
          <w:szCs w:val="24"/>
        </w:rPr>
      </w:pPr>
    </w:p>
    <w:p w:rsidR="00BF3A5E" w:rsidRPr="00A54477" w:rsidP="00A54477">
      <w:pPr>
        <w:rPr>
          <w:rFonts w:cs="Times New Roman"/>
          <w:szCs w:val="24"/>
        </w:rPr>
      </w:pPr>
    </w:p>
    <w:p w:rsidR="00BF3A5E" w:rsidRPr="00A54477" w:rsidP="00A54477">
      <w:pPr>
        <w:rPr>
          <w:rFonts w:cs="Times New Roman"/>
          <w:szCs w:val="24"/>
        </w:rPr>
      </w:pPr>
    </w:p>
    <w:p w:rsidR="00BF3A5E" w:rsidRPr="00A54477" w:rsidP="00A54477">
      <w:pPr>
        <w:rPr>
          <w:rFonts w:cs="Times New Roman"/>
          <w:szCs w:val="24"/>
        </w:rPr>
      </w:pPr>
    </w:p>
    <w:p w:rsidR="00BF3A5E" w:rsidRPr="00A54477" w:rsidP="00A54477">
      <w:pPr>
        <w:rPr>
          <w:rFonts w:cs="Times New Roman"/>
          <w:szCs w:val="24"/>
        </w:rPr>
      </w:pPr>
    </w:p>
    <w:p w:rsidR="00BF3A5E" w:rsidRPr="00A54477" w:rsidP="00A54477">
      <w:pPr>
        <w:rPr>
          <w:rFonts w:cs="Times New Roman"/>
          <w:szCs w:val="24"/>
        </w:rPr>
      </w:pPr>
    </w:p>
    <w:p w:rsidR="00C7144D" w:rsidP="00A54477">
      <w:pPr>
        <w:jc w:val="center"/>
        <w:rPr>
          <w:rFonts w:cs="Times New Roman"/>
          <w:szCs w:val="24"/>
        </w:rPr>
      </w:pPr>
      <w:r w:rsidRPr="007B1C36">
        <w:rPr>
          <w:rFonts w:cs="Times New Roman"/>
          <w:szCs w:val="24"/>
        </w:rPr>
        <w:t xml:space="preserve">Maladaptive </w:t>
      </w:r>
      <w:r w:rsidRPr="00C7144D">
        <w:rPr>
          <w:rFonts w:cs="Times New Roman"/>
          <w:szCs w:val="24"/>
        </w:rPr>
        <w:t xml:space="preserve">Behaviors </w:t>
      </w:r>
    </w:p>
    <w:p w:rsidR="00BF3A5E" w:rsidRPr="00A54477" w:rsidP="00A54477">
      <w:pPr>
        <w:jc w:val="center"/>
        <w:rPr>
          <w:rFonts w:cs="Times New Roman"/>
          <w:szCs w:val="24"/>
        </w:rPr>
      </w:pPr>
      <w:r w:rsidRPr="00A54477">
        <w:rPr>
          <w:rFonts w:cs="Times New Roman"/>
          <w:szCs w:val="24"/>
        </w:rPr>
        <w:t>Name</w:t>
      </w:r>
    </w:p>
    <w:p w:rsidR="00BF3A5E" w:rsidRPr="00A54477" w:rsidP="00A54477">
      <w:pPr>
        <w:jc w:val="center"/>
        <w:rPr>
          <w:rFonts w:cs="Times New Roman"/>
          <w:szCs w:val="24"/>
        </w:rPr>
      </w:pPr>
      <w:r w:rsidRPr="00A54477">
        <w:rPr>
          <w:rFonts w:cs="Times New Roman"/>
          <w:szCs w:val="24"/>
        </w:rPr>
        <w:t>Institution of Affiliation </w:t>
      </w:r>
    </w:p>
    <w:p w:rsidR="00BF3A5E" w:rsidRPr="00A54477" w:rsidP="00A54477">
      <w:pPr>
        <w:jc w:val="center"/>
        <w:rPr>
          <w:rFonts w:cs="Times New Roman"/>
          <w:szCs w:val="24"/>
        </w:rPr>
      </w:pPr>
      <w:r w:rsidRPr="00A54477">
        <w:rPr>
          <w:rFonts w:cs="Times New Roman"/>
          <w:szCs w:val="24"/>
        </w:rPr>
        <w:br w:type="page"/>
      </w:r>
    </w:p>
    <w:p w:rsidR="007B1C36" w:rsidRPr="007B1C36" w:rsidP="007B1C36">
      <w:pPr>
        <w:rPr>
          <w:rFonts w:cs="Times New Roman"/>
          <w:szCs w:val="24"/>
        </w:rPr>
      </w:pPr>
      <w:r w:rsidRPr="007B1C36">
        <w:rPr>
          <w:rFonts w:cs="Times New Roman"/>
          <w:szCs w:val="24"/>
        </w:rPr>
        <w:t>What is maladaptive behavior?
</w:t>
      </w:r>
    </w:p>
    <w:p w:rsidR="007B1C36" w:rsidRPr="007B1C36" w:rsidP="007B1C36">
      <w:pPr>
        <w:rPr>
          <w:rFonts w:cs="Times New Roman"/>
          <w:szCs w:val="24"/>
        </w:rPr>
      </w:pPr>
      <w:r w:rsidRPr="007B1C36">
        <w:rPr>
          <w:rFonts w:cs="Times New Roman"/>
          <w:szCs w:val="24"/>
        </w:rPr>
        <w:t xml:space="preserve">Dysfunctional behaviors </w:t>
      </w:r>
    </w:p>
    <w:p w:rsidR="007B1C36" w:rsidRPr="007B1C36" w:rsidP="007B1C36">
      <w:pPr>
        <w:rPr>
          <w:rFonts w:cs="Times New Roman"/>
          <w:szCs w:val="24"/>
        </w:rPr>
      </w:pPr>
      <w:r w:rsidRPr="007B1C36">
        <w:rPr>
          <w:rFonts w:cs="Times New Roman"/>
          <w:szCs w:val="24"/>
        </w:rPr>
        <w:t>Challenging behavior and give reinforcement for the appropriate replacement activity. When using the DRI, you choose the relevant substitute activity that may not happen simultaneously as this strenuous activity. In the case above, Sammy would make his hand and phone out at the same time, so that could not be considered the DRI. Examples of contradictory behaviors might be: (</w:t>
      </w:r>
      <w:r>
        <w:rPr>
          <w:rFonts w:cs="Times New Roman"/>
          <w:szCs w:val="24"/>
        </w:rPr>
        <w:t>a</w:t>
      </w:r>
      <w:r w:rsidRPr="007B1C36">
        <w:rPr>
          <w:rFonts w:cs="Times New Roman"/>
          <w:szCs w:val="24"/>
        </w:rPr>
        <w:t>) getting hands in lap instead of relating close peers or targets within circle period, (b) tapping the individual on the shoulder instead of pushing him, and (c ) drawing on paper instead of drawing on tables or walls. Take the applied case:</w:t>
      </w:r>
    </w:p>
    <w:p w:rsidR="007B1C36" w:rsidP="007B1C36">
      <w:pPr>
        <w:rPr>
          <w:rFonts w:cs="Times New Roman"/>
          <w:szCs w:val="24"/>
        </w:rPr>
      </w:pPr>
      <w:r w:rsidRPr="007B1C36">
        <w:rPr>
          <w:rFonts w:cs="Times New Roman"/>
          <w:szCs w:val="24"/>
        </w:rPr>
        <w:t xml:space="preserve">The student wants to be </w:t>
      </w:r>
      <w:r>
        <w:rPr>
          <w:rFonts w:cs="Times New Roman"/>
          <w:szCs w:val="24"/>
        </w:rPr>
        <w:t xml:space="preserve">taught the replacement behavior </w:t>
      </w:r>
      <w:r w:rsidRPr="007B1C36">
        <w:rPr>
          <w:rFonts w:cs="Times New Roman"/>
          <w:szCs w:val="24"/>
        </w:rPr>
        <w:t>and proper behavior that serves the same procedure as the inappropriate behavior- to be employed while he is establishing the skills required to act appropriately without accommodations. For instance, instead of slamming her fists on the table when she makes reading frustrating, she would be instructed to ask politely, " may I take a break, please? "
</w:t>
      </w:r>
    </w:p>
    <w:p w:rsidR="007B1C36" w:rsidRPr="007B1C36" w:rsidP="007B1C36">
      <w:pPr>
        <w:rPr>
          <w:rFonts w:cs="Times New Roman"/>
          <w:szCs w:val="24"/>
        </w:rPr>
      </w:pPr>
      <w:r w:rsidRPr="007B1C36">
        <w:rPr>
          <w:rFonts w:cs="Times New Roman"/>
          <w:szCs w:val="24"/>
        </w:rPr>
        <w:t>The outstanding characteristic of data collection is when it is associated with tracking and managing bad behaviors. Before treatment, we gather information to determine baseline levels and whether or not it's essential to happen. So, we get information during treatment to take our decisions and let us know if our treatment is successful. We also continue to get information to secure generalization and repair of acquired levels of behavior.
</w:t>
      </w:r>
    </w:p>
    <w:p w:rsidR="007B1C36" w:rsidRPr="007B1C36" w:rsidP="007B1C36">
      <w:pPr>
        <w:rPr>
          <w:rFonts w:cs="Times New Roman"/>
          <w:szCs w:val="24"/>
        </w:rPr>
      </w:pPr>
    </w:p>
    <w:p w:rsidR="007B1C36" w:rsidRPr="007B1C36" w:rsidP="007B1C36">
      <w:pPr>
        <w:rPr>
          <w:rFonts w:cs="Times New Roman"/>
          <w:szCs w:val="24"/>
        </w:rPr>
      </w:pPr>
    </w:p>
    <w:p w:rsidR="007B1C36" w:rsidRPr="007B1C36" w:rsidP="007B1C36">
      <w:pPr>
        <w:rPr>
          <w:rFonts w:cs="Times New Roman"/>
          <w:szCs w:val="24"/>
        </w:rPr>
      </w:pPr>
      <w:r w:rsidRPr="007B1C36">
        <w:rPr>
          <w:rFonts w:cs="Times New Roman"/>
          <w:szCs w:val="24"/>
        </w:rPr>
        <w:t>One example of the idea that behavioral measurement methods create neutral and quantitative data about behaviors is anecdotal recording. Anecdotal recording involves recording and interpreting the story of expression within the observation period using the antecedent-behavior-consequence (ABC) information for understanding behavior. To perform the empirical observation, the person records all responses observed, along with what was perceived to happen before and after these behaviors. For this kind of reflection, it is crucial that only observable behaviors are shown. No inferences about behaviors should be made.
</w:t>
      </w:r>
    </w:p>
    <w:p w:rsidR="007B1C36" w:rsidP="007B1C36">
      <w:pPr>
        <w:rPr>
          <w:rFonts w:cs="Times New Roman"/>
          <w:szCs w:val="24"/>
        </w:rPr>
      </w:pPr>
      <w:r w:rsidRPr="007B1C36">
        <w:rPr>
          <w:rFonts w:cs="Times New Roman"/>
          <w:szCs w:val="24"/>
        </w:rPr>
        <w:t xml:space="preserve">Sometimes the ABC data collection form is used to record the behavior happening. At the end of the section is an example of this kind of structure. Think that this kind of arrangement can give you specific information and concentrates heavily on bad behaviors. Nevertheless, it is easier when somebody is not ready to do more in-depth discovering. This ABC data collection should not be applied only to record behavior incidents. It is best used as a story within the specified period of the day. As necessary is to support those circumstances that surround positive behaviors </w:t>
      </w:r>
      <w:r>
        <w:rPr>
          <w:rFonts w:cs="Times New Roman"/>
          <w:szCs w:val="24"/>
        </w:rPr>
        <w:t xml:space="preserve">(NA, </w:t>
      </w:r>
      <w:r w:rsidRPr="007B1C36">
        <w:rPr>
          <w:rFonts w:cs="Times New Roman"/>
          <w:szCs w:val="24"/>
        </w:rPr>
        <w:t>2016). </w:t>
      </w:r>
    </w:p>
    <w:p w:rsidR="007B1C36" w:rsidRPr="007B1C36" w:rsidP="007B1C36">
      <w:pPr>
        <w:rPr>
          <w:rFonts w:cs="Times New Roman"/>
          <w:szCs w:val="24"/>
        </w:rPr>
      </w:pPr>
      <w:r w:rsidRPr="007B1C36">
        <w:rPr>
          <w:rFonts w:cs="Times New Roman"/>
          <w:szCs w:val="24"/>
        </w:rPr>
        <w:t>The ABC Chart is used to manage data at different measurement sessions by recording the types of behaviors observed and the results that precede and understand this behavior. Keeping and recording ABC information helps the team in forming a theory document and collecting data that the use of maintaining the problem behavior has been identified.
</w:t>
      </w:r>
    </w:p>
    <w:p w:rsidR="007B1C36">
      <w:pPr>
        <w:spacing w:line="276" w:lineRule="auto"/>
        <w:rPr>
          <w:rFonts w:cs="Times New Roman"/>
          <w:szCs w:val="24"/>
        </w:rPr>
      </w:pPr>
      <w:r>
        <w:rPr>
          <w:rFonts w:cs="Times New Roman"/>
          <w:szCs w:val="24"/>
        </w:rPr>
        <w:br w:type="page"/>
      </w:r>
    </w:p>
    <w:p w:rsidR="00500790" w:rsidP="00A54477">
      <w:pPr>
        <w:rPr>
          <w:rFonts w:cs="Times New Roman"/>
          <w:szCs w:val="24"/>
        </w:rPr>
      </w:pPr>
      <w:r>
        <w:rPr>
          <w:rFonts w:cs="Times New Roman"/>
          <w:szCs w:val="24"/>
        </w:rPr>
        <w:t>References</w:t>
      </w:r>
    </w:p>
    <w:p w:rsidR="007B1C36" w:rsidRPr="00A54477" w:rsidP="00A54477">
      <w:pPr>
        <w:rPr>
          <w:rFonts w:cs="Times New Roman"/>
          <w:szCs w:val="24"/>
        </w:rPr>
      </w:pPr>
      <w:r w:rsidRPr="007B1C36">
        <w:rPr>
          <w:rFonts w:cs="Times New Roman"/>
          <w:szCs w:val="24"/>
        </w:rPr>
        <w:t>NA, N. (2016). </w:t>
      </w:r>
      <w:r w:rsidRPr="007B1C36">
        <w:rPr>
          <w:rFonts w:cs="Times New Roman"/>
          <w:i/>
          <w:iCs/>
          <w:szCs w:val="24"/>
        </w:rPr>
        <w:t>Gandhi's dilemma: nonviolent principles and nationalist power</w:t>
      </w:r>
      <w:r w:rsidRPr="007B1C36">
        <w:rPr>
          <w:rFonts w:cs="Times New Roman"/>
          <w:szCs w:val="24"/>
        </w:rPr>
        <w:t>. Springer.</w:t>
      </w:r>
    </w:p>
    <w:sectPr w:rsidSect="007B1C3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21">
    <w:pPr>
      <w:pStyle w:val="Header"/>
    </w:pPr>
    <w:r w:rsidRPr="007B1C36">
      <w:rPr>
        <w:rFonts w:cs="Times New Roman"/>
        <w:szCs w:val="24"/>
      </w:rPr>
      <w:t>MALADAPTIVE</w:t>
    </w:r>
    <w:r>
      <w:rPr>
        <w:rFonts w:cs="Times New Roman"/>
        <w:szCs w:val="24"/>
      </w:rPr>
      <w:t xml:space="preserve"> BEHAVIORS</w:t>
    </w:r>
    <w:r w:rsidR="00C7144D">
      <w:rPr>
        <w:rFonts w:cs="Times New Roman"/>
        <w:szCs w:val="24"/>
      </w:rPr>
      <w:tab/>
    </w:r>
    <w:r w:rsidR="00C7144D">
      <w:rPr>
        <w:rFonts w:cs="Times New Roman"/>
        <w:szCs w:val="24"/>
      </w:rPr>
      <w:tab/>
      <w:t>1</w:t>
    </w:r>
    <w:r w:rsidR="00FF2926">
      <w:tab/>
    </w:r>
    <w:r w:rsidR="00FF2926">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4D" w:rsidP="00C7144D">
    <w:pPr>
      <w:rPr>
        <w:rFonts w:cs="Times New Roman"/>
        <w:szCs w:val="24"/>
      </w:rPr>
    </w:pPr>
    <w:r>
      <w:t xml:space="preserve">Running head: </w:t>
    </w:r>
    <w:r w:rsidRPr="007B1C36" w:rsidR="007B1C36">
      <w:rPr>
        <w:rFonts w:cs="Times New Roman"/>
        <w:szCs w:val="24"/>
      </w:rPr>
      <w:t>MALADAPTIVE</w:t>
    </w:r>
    <w:r w:rsidR="007B1C36">
      <w:rPr>
        <w:rFonts w:cs="Times New Roman"/>
        <w:szCs w:val="24"/>
      </w:rPr>
      <w:t xml:space="preserve"> </w:t>
    </w:r>
    <w:r>
      <w:rPr>
        <w:rFonts w:cs="Times New Roman"/>
        <w:szCs w:val="24"/>
      </w:rPr>
      <w:t>BEHAVIORS</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1</w:t>
    </w:r>
  </w:p>
  <w:p w:rsidR="00904B12" w:rsidP="00904B12">
    <w:pPr>
      <w:pStyle w:val="Header"/>
    </w:pPr>
    <w:r>
      <w:tab/>
    </w:r>
    <w:r>
      <w:tab/>
    </w:r>
  </w:p>
  <w:p w:rsidR="00904B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776F9D"/>
    <w:multiLevelType w:val="hybridMultilevel"/>
    <w:tmpl w:val="54360C6C"/>
    <w:lvl w:ilvl="0">
      <w:start w:val="1"/>
      <w:numFmt w:val="bullet"/>
      <w:lvlText w:val=""/>
      <w:lvlJc w:val="left"/>
      <w:pPr>
        <w:ind w:left="768" w:hanging="360"/>
      </w:pPr>
      <w:rPr>
        <w:rFonts w:ascii="Wingdings" w:hAnsi="Wingdings"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4">
    <w:nsid w:val="271B6867"/>
    <w:multiLevelType w:val="hybridMultilevel"/>
    <w:tmpl w:val="23527452"/>
    <w:lvl w:ilvl="0">
      <w:start w:val="1"/>
      <w:numFmt w:val="bullet"/>
      <w:lvlText w:val=""/>
      <w:lvlJc w:val="left"/>
      <w:pPr>
        <w:ind w:left="768" w:hanging="360"/>
      </w:pPr>
      <w:rPr>
        <w:rFonts w:ascii="Wingdings" w:hAnsi="Wingdings"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5">
    <w:nsid w:val="2D927205"/>
    <w:multiLevelType w:val="hybridMultilevel"/>
    <w:tmpl w:val="CDD2B17C"/>
    <w:lvl w:ilvl="0">
      <w:start w:val="2"/>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FA74AA6"/>
    <w:multiLevelType w:val="hybridMultilevel"/>
    <w:tmpl w:val="FD9013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4A5FC6"/>
    <w:multiLevelType w:val="multilevel"/>
    <w:tmpl w:val="056C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3F46D5"/>
    <w:multiLevelType w:val="multilevel"/>
    <w:tmpl w:val="3AB4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1">
    <w:nsid w:val="4ADC243B"/>
    <w:multiLevelType w:val="multilevel"/>
    <w:tmpl w:val="5ED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3">
    <w:nsid w:val="52A5505B"/>
    <w:multiLevelType w:val="multilevel"/>
    <w:tmpl w:val="EDFA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915B7A"/>
    <w:multiLevelType w:val="hybridMultilevel"/>
    <w:tmpl w:val="BC6C33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3E75C2F"/>
    <w:multiLevelType w:val="hybridMultilevel"/>
    <w:tmpl w:val="8BC2002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6CE4714"/>
    <w:multiLevelType w:val="hybridMultilevel"/>
    <w:tmpl w:val="6976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7CC537E"/>
    <w:multiLevelType w:val="multilevel"/>
    <w:tmpl w:val="7FF0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5"/>
  </w:num>
  <w:num w:numId="4">
    <w:abstractNumId w:val="16"/>
  </w:num>
  <w:num w:numId="5">
    <w:abstractNumId w:val="14"/>
  </w:num>
  <w:num w:numId="6">
    <w:abstractNumId w:val="12"/>
  </w:num>
  <w:num w:numId="7">
    <w:abstractNumId w:val="0"/>
  </w:num>
  <w:num w:numId="8">
    <w:abstractNumId w:val="5"/>
  </w:num>
  <w:num w:numId="9">
    <w:abstractNumId w:val="1"/>
  </w:num>
  <w:num w:numId="10">
    <w:abstractNumId w:val="10"/>
  </w:num>
  <w:num w:numId="11">
    <w:abstractNumId w:val="3"/>
  </w:num>
  <w:num w:numId="12">
    <w:abstractNumId w:val="4"/>
  </w:num>
  <w:num w:numId="13">
    <w:abstractNumId w:val="2"/>
  </w:num>
  <w:num w:numId="14">
    <w:abstractNumId w:val="13"/>
  </w:num>
  <w:num w:numId="15">
    <w:abstractNumId w:val="17"/>
  </w:num>
  <w:num w:numId="16">
    <w:abstractNumId w:val="11"/>
  </w:num>
  <w:num w:numId="17">
    <w:abstractNumId w:val="9"/>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compat/>
  <w:rsids>
    <w:rsidRoot w:val="00A56463"/>
    <w:rsid w:val="00003CA3"/>
    <w:rsid w:val="00004B5C"/>
    <w:rsid w:val="00005050"/>
    <w:rsid w:val="00005398"/>
    <w:rsid w:val="00006007"/>
    <w:rsid w:val="00006AF8"/>
    <w:rsid w:val="00027349"/>
    <w:rsid w:val="00032466"/>
    <w:rsid w:val="00032798"/>
    <w:rsid w:val="000328A8"/>
    <w:rsid w:val="00035C27"/>
    <w:rsid w:val="00036BF2"/>
    <w:rsid w:val="0005745C"/>
    <w:rsid w:val="0007773F"/>
    <w:rsid w:val="000A345B"/>
    <w:rsid w:val="000B31B7"/>
    <w:rsid w:val="000C2115"/>
    <w:rsid w:val="000C7008"/>
    <w:rsid w:val="000D06A1"/>
    <w:rsid w:val="000D52DD"/>
    <w:rsid w:val="000D5CBC"/>
    <w:rsid w:val="000D71FF"/>
    <w:rsid w:val="000F734A"/>
    <w:rsid w:val="000F787F"/>
    <w:rsid w:val="000F7C6E"/>
    <w:rsid w:val="0010693C"/>
    <w:rsid w:val="00112AF0"/>
    <w:rsid w:val="001223C0"/>
    <w:rsid w:val="00123836"/>
    <w:rsid w:val="00125A69"/>
    <w:rsid w:val="001370D0"/>
    <w:rsid w:val="001421B2"/>
    <w:rsid w:val="001469EF"/>
    <w:rsid w:val="00150BA3"/>
    <w:rsid w:val="00153713"/>
    <w:rsid w:val="001560F2"/>
    <w:rsid w:val="00164A5D"/>
    <w:rsid w:val="0017476A"/>
    <w:rsid w:val="00175835"/>
    <w:rsid w:val="00180429"/>
    <w:rsid w:val="001929C1"/>
    <w:rsid w:val="001A1565"/>
    <w:rsid w:val="001C3F1E"/>
    <w:rsid w:val="001D1B49"/>
    <w:rsid w:val="001D235E"/>
    <w:rsid w:val="001E3957"/>
    <w:rsid w:val="001E6623"/>
    <w:rsid w:val="001E6B59"/>
    <w:rsid w:val="001F0DC9"/>
    <w:rsid w:val="001F4AEF"/>
    <w:rsid w:val="00203992"/>
    <w:rsid w:val="0020779C"/>
    <w:rsid w:val="00213CBD"/>
    <w:rsid w:val="00215EF1"/>
    <w:rsid w:val="00222356"/>
    <w:rsid w:val="002232F8"/>
    <w:rsid w:val="002233FD"/>
    <w:rsid w:val="0023444E"/>
    <w:rsid w:val="002376BB"/>
    <w:rsid w:val="0024462C"/>
    <w:rsid w:val="0024525B"/>
    <w:rsid w:val="0025547B"/>
    <w:rsid w:val="002660B2"/>
    <w:rsid w:val="00275168"/>
    <w:rsid w:val="002763B7"/>
    <w:rsid w:val="00280BD4"/>
    <w:rsid w:val="00282838"/>
    <w:rsid w:val="00284BC2"/>
    <w:rsid w:val="00291721"/>
    <w:rsid w:val="00293E8E"/>
    <w:rsid w:val="002B727E"/>
    <w:rsid w:val="002C50C4"/>
    <w:rsid w:val="002C58CE"/>
    <w:rsid w:val="002C7B08"/>
    <w:rsid w:val="002D33AA"/>
    <w:rsid w:val="002D38B0"/>
    <w:rsid w:val="002E5D0F"/>
    <w:rsid w:val="00301223"/>
    <w:rsid w:val="00310C70"/>
    <w:rsid w:val="00313632"/>
    <w:rsid w:val="0031616F"/>
    <w:rsid w:val="003245DA"/>
    <w:rsid w:val="00325372"/>
    <w:rsid w:val="003261CE"/>
    <w:rsid w:val="00326786"/>
    <w:rsid w:val="0033306A"/>
    <w:rsid w:val="00334130"/>
    <w:rsid w:val="003346D7"/>
    <w:rsid w:val="0033693E"/>
    <w:rsid w:val="00337BC7"/>
    <w:rsid w:val="00343683"/>
    <w:rsid w:val="0036037F"/>
    <w:rsid w:val="0036409D"/>
    <w:rsid w:val="0037456C"/>
    <w:rsid w:val="00377571"/>
    <w:rsid w:val="00380552"/>
    <w:rsid w:val="00383CC1"/>
    <w:rsid w:val="003841A0"/>
    <w:rsid w:val="00387976"/>
    <w:rsid w:val="00393C26"/>
    <w:rsid w:val="003A6D5C"/>
    <w:rsid w:val="003B5EDF"/>
    <w:rsid w:val="003C14A1"/>
    <w:rsid w:val="003C22E5"/>
    <w:rsid w:val="003D2B76"/>
    <w:rsid w:val="003D582B"/>
    <w:rsid w:val="003E0CF2"/>
    <w:rsid w:val="003E3592"/>
    <w:rsid w:val="003E52B4"/>
    <w:rsid w:val="003F1261"/>
    <w:rsid w:val="00400D23"/>
    <w:rsid w:val="0041205B"/>
    <w:rsid w:val="004140DF"/>
    <w:rsid w:val="00417848"/>
    <w:rsid w:val="00421A55"/>
    <w:rsid w:val="0042593E"/>
    <w:rsid w:val="004439BF"/>
    <w:rsid w:val="00446610"/>
    <w:rsid w:val="0044707D"/>
    <w:rsid w:val="00452E2A"/>
    <w:rsid w:val="004572E0"/>
    <w:rsid w:val="0046175C"/>
    <w:rsid w:val="00466887"/>
    <w:rsid w:val="00472DAE"/>
    <w:rsid w:val="00475879"/>
    <w:rsid w:val="00481654"/>
    <w:rsid w:val="00495316"/>
    <w:rsid w:val="00496093"/>
    <w:rsid w:val="004A649B"/>
    <w:rsid w:val="004B0994"/>
    <w:rsid w:val="004B2400"/>
    <w:rsid w:val="004B6EF7"/>
    <w:rsid w:val="004D2488"/>
    <w:rsid w:val="004D3875"/>
    <w:rsid w:val="004E19B9"/>
    <w:rsid w:val="004F0400"/>
    <w:rsid w:val="00500008"/>
    <w:rsid w:val="00500790"/>
    <w:rsid w:val="00501114"/>
    <w:rsid w:val="00517F27"/>
    <w:rsid w:val="005244A7"/>
    <w:rsid w:val="00527C9C"/>
    <w:rsid w:val="00533DD4"/>
    <w:rsid w:val="0054223F"/>
    <w:rsid w:val="00557470"/>
    <w:rsid w:val="00562F03"/>
    <w:rsid w:val="00564D2E"/>
    <w:rsid w:val="00580FF1"/>
    <w:rsid w:val="00584C66"/>
    <w:rsid w:val="00585DD1"/>
    <w:rsid w:val="0059732D"/>
    <w:rsid w:val="005A056B"/>
    <w:rsid w:val="005A18DF"/>
    <w:rsid w:val="005B5DD2"/>
    <w:rsid w:val="005B717D"/>
    <w:rsid w:val="005D0B54"/>
    <w:rsid w:val="005D149F"/>
    <w:rsid w:val="005D1899"/>
    <w:rsid w:val="005E344C"/>
    <w:rsid w:val="005E7498"/>
    <w:rsid w:val="005F5035"/>
    <w:rsid w:val="005F56C4"/>
    <w:rsid w:val="00600705"/>
    <w:rsid w:val="00600ACA"/>
    <w:rsid w:val="00607455"/>
    <w:rsid w:val="00607B38"/>
    <w:rsid w:val="00610523"/>
    <w:rsid w:val="0061442B"/>
    <w:rsid w:val="00627DC5"/>
    <w:rsid w:val="00636294"/>
    <w:rsid w:val="006618DB"/>
    <w:rsid w:val="00663BF4"/>
    <w:rsid w:val="00663DB0"/>
    <w:rsid w:val="00665166"/>
    <w:rsid w:val="0068421C"/>
    <w:rsid w:val="0069445C"/>
    <w:rsid w:val="0069643B"/>
    <w:rsid w:val="006A4E10"/>
    <w:rsid w:val="006A5491"/>
    <w:rsid w:val="006B19B4"/>
    <w:rsid w:val="006B3C68"/>
    <w:rsid w:val="006C1BEC"/>
    <w:rsid w:val="006C31EB"/>
    <w:rsid w:val="006D1B94"/>
    <w:rsid w:val="006E65C8"/>
    <w:rsid w:val="006E7E73"/>
    <w:rsid w:val="007054D5"/>
    <w:rsid w:val="00711B49"/>
    <w:rsid w:val="007230F0"/>
    <w:rsid w:val="007272AF"/>
    <w:rsid w:val="00730333"/>
    <w:rsid w:val="007455F9"/>
    <w:rsid w:val="0075124F"/>
    <w:rsid w:val="00755972"/>
    <w:rsid w:val="007561C4"/>
    <w:rsid w:val="007609DE"/>
    <w:rsid w:val="00764EE6"/>
    <w:rsid w:val="00765E25"/>
    <w:rsid w:val="007871D6"/>
    <w:rsid w:val="007A0250"/>
    <w:rsid w:val="007A38F6"/>
    <w:rsid w:val="007B1C36"/>
    <w:rsid w:val="007C4950"/>
    <w:rsid w:val="007C4A3E"/>
    <w:rsid w:val="007D25FA"/>
    <w:rsid w:val="007D61DB"/>
    <w:rsid w:val="007F442F"/>
    <w:rsid w:val="007F5564"/>
    <w:rsid w:val="0080362F"/>
    <w:rsid w:val="00821977"/>
    <w:rsid w:val="008264FC"/>
    <w:rsid w:val="008311CB"/>
    <w:rsid w:val="00832B4C"/>
    <w:rsid w:val="00834081"/>
    <w:rsid w:val="008361D9"/>
    <w:rsid w:val="0084526F"/>
    <w:rsid w:val="008475FA"/>
    <w:rsid w:val="008504E7"/>
    <w:rsid w:val="0086002E"/>
    <w:rsid w:val="0086612A"/>
    <w:rsid w:val="00881747"/>
    <w:rsid w:val="00886235"/>
    <w:rsid w:val="00890B85"/>
    <w:rsid w:val="00892673"/>
    <w:rsid w:val="008A4674"/>
    <w:rsid w:val="008B0777"/>
    <w:rsid w:val="008C24DB"/>
    <w:rsid w:val="008D7D37"/>
    <w:rsid w:val="008E0010"/>
    <w:rsid w:val="008E163A"/>
    <w:rsid w:val="008F5570"/>
    <w:rsid w:val="009022FD"/>
    <w:rsid w:val="009024BC"/>
    <w:rsid w:val="00904B12"/>
    <w:rsid w:val="009116BD"/>
    <w:rsid w:val="00916955"/>
    <w:rsid w:val="009241AE"/>
    <w:rsid w:val="009455A4"/>
    <w:rsid w:val="00950121"/>
    <w:rsid w:val="00951805"/>
    <w:rsid w:val="00953C56"/>
    <w:rsid w:val="00972E8D"/>
    <w:rsid w:val="009859BC"/>
    <w:rsid w:val="00991668"/>
    <w:rsid w:val="00994B82"/>
    <w:rsid w:val="009B1E04"/>
    <w:rsid w:val="009C244A"/>
    <w:rsid w:val="009C2521"/>
    <w:rsid w:val="009C4619"/>
    <w:rsid w:val="009D7642"/>
    <w:rsid w:val="009E17AF"/>
    <w:rsid w:val="00A02748"/>
    <w:rsid w:val="00A05CC5"/>
    <w:rsid w:val="00A1082C"/>
    <w:rsid w:val="00A10C8A"/>
    <w:rsid w:val="00A133F8"/>
    <w:rsid w:val="00A2207D"/>
    <w:rsid w:val="00A30115"/>
    <w:rsid w:val="00A30357"/>
    <w:rsid w:val="00A35B82"/>
    <w:rsid w:val="00A47D12"/>
    <w:rsid w:val="00A534A5"/>
    <w:rsid w:val="00A54477"/>
    <w:rsid w:val="00A556D3"/>
    <w:rsid w:val="00A56463"/>
    <w:rsid w:val="00A57629"/>
    <w:rsid w:val="00A60648"/>
    <w:rsid w:val="00A63141"/>
    <w:rsid w:val="00A90842"/>
    <w:rsid w:val="00AB298B"/>
    <w:rsid w:val="00AC7356"/>
    <w:rsid w:val="00AC7A76"/>
    <w:rsid w:val="00AD34E4"/>
    <w:rsid w:val="00AF1B02"/>
    <w:rsid w:val="00AF51E4"/>
    <w:rsid w:val="00AF704D"/>
    <w:rsid w:val="00B0029F"/>
    <w:rsid w:val="00B0125A"/>
    <w:rsid w:val="00B11793"/>
    <w:rsid w:val="00B16952"/>
    <w:rsid w:val="00B26C94"/>
    <w:rsid w:val="00B33253"/>
    <w:rsid w:val="00B3339D"/>
    <w:rsid w:val="00B333F0"/>
    <w:rsid w:val="00B47773"/>
    <w:rsid w:val="00B5064D"/>
    <w:rsid w:val="00B50E87"/>
    <w:rsid w:val="00B525F4"/>
    <w:rsid w:val="00B53121"/>
    <w:rsid w:val="00B54AC0"/>
    <w:rsid w:val="00B55156"/>
    <w:rsid w:val="00B63D64"/>
    <w:rsid w:val="00B70B23"/>
    <w:rsid w:val="00B76470"/>
    <w:rsid w:val="00B80C0E"/>
    <w:rsid w:val="00B82E98"/>
    <w:rsid w:val="00B907FE"/>
    <w:rsid w:val="00B9536D"/>
    <w:rsid w:val="00BA0E65"/>
    <w:rsid w:val="00BB00D4"/>
    <w:rsid w:val="00BB1914"/>
    <w:rsid w:val="00BB6141"/>
    <w:rsid w:val="00BC7039"/>
    <w:rsid w:val="00BC774C"/>
    <w:rsid w:val="00BD10B4"/>
    <w:rsid w:val="00BF1B19"/>
    <w:rsid w:val="00BF3A5E"/>
    <w:rsid w:val="00C029D7"/>
    <w:rsid w:val="00C05C1F"/>
    <w:rsid w:val="00C2199D"/>
    <w:rsid w:val="00C22137"/>
    <w:rsid w:val="00C27498"/>
    <w:rsid w:val="00C310EE"/>
    <w:rsid w:val="00C32C44"/>
    <w:rsid w:val="00C34AC4"/>
    <w:rsid w:val="00C44938"/>
    <w:rsid w:val="00C62965"/>
    <w:rsid w:val="00C63166"/>
    <w:rsid w:val="00C7144D"/>
    <w:rsid w:val="00C7333D"/>
    <w:rsid w:val="00C75B1F"/>
    <w:rsid w:val="00C85773"/>
    <w:rsid w:val="00C8608C"/>
    <w:rsid w:val="00C87C68"/>
    <w:rsid w:val="00C90E84"/>
    <w:rsid w:val="00C9157D"/>
    <w:rsid w:val="00CA018D"/>
    <w:rsid w:val="00CB326F"/>
    <w:rsid w:val="00CB395A"/>
    <w:rsid w:val="00CE2F19"/>
    <w:rsid w:val="00CE6257"/>
    <w:rsid w:val="00CF1A36"/>
    <w:rsid w:val="00CF625B"/>
    <w:rsid w:val="00D14070"/>
    <w:rsid w:val="00D234BD"/>
    <w:rsid w:val="00D30C97"/>
    <w:rsid w:val="00D319F5"/>
    <w:rsid w:val="00D349FE"/>
    <w:rsid w:val="00D35D16"/>
    <w:rsid w:val="00D4789E"/>
    <w:rsid w:val="00D527A1"/>
    <w:rsid w:val="00D537A6"/>
    <w:rsid w:val="00D65884"/>
    <w:rsid w:val="00D71E73"/>
    <w:rsid w:val="00D75784"/>
    <w:rsid w:val="00D76A0D"/>
    <w:rsid w:val="00D901C4"/>
    <w:rsid w:val="00D942BF"/>
    <w:rsid w:val="00DA5154"/>
    <w:rsid w:val="00DB008C"/>
    <w:rsid w:val="00DB2A73"/>
    <w:rsid w:val="00DB3507"/>
    <w:rsid w:val="00DB389A"/>
    <w:rsid w:val="00DC386B"/>
    <w:rsid w:val="00DC3E79"/>
    <w:rsid w:val="00DD131E"/>
    <w:rsid w:val="00DD25B1"/>
    <w:rsid w:val="00DD6F42"/>
    <w:rsid w:val="00DE3A85"/>
    <w:rsid w:val="00DF15A3"/>
    <w:rsid w:val="00DF50E6"/>
    <w:rsid w:val="00E15AE5"/>
    <w:rsid w:val="00E200AB"/>
    <w:rsid w:val="00E2053D"/>
    <w:rsid w:val="00E26370"/>
    <w:rsid w:val="00E31776"/>
    <w:rsid w:val="00E32D19"/>
    <w:rsid w:val="00E42E2C"/>
    <w:rsid w:val="00E553AF"/>
    <w:rsid w:val="00E66A56"/>
    <w:rsid w:val="00E741A1"/>
    <w:rsid w:val="00E7689E"/>
    <w:rsid w:val="00E8276F"/>
    <w:rsid w:val="00E8609A"/>
    <w:rsid w:val="00EA34CC"/>
    <w:rsid w:val="00EA68B4"/>
    <w:rsid w:val="00EB0F03"/>
    <w:rsid w:val="00EB37C4"/>
    <w:rsid w:val="00EB5E18"/>
    <w:rsid w:val="00ED5B5A"/>
    <w:rsid w:val="00EE69DB"/>
    <w:rsid w:val="00EE70F9"/>
    <w:rsid w:val="00EF359B"/>
    <w:rsid w:val="00EF5D1D"/>
    <w:rsid w:val="00F0151D"/>
    <w:rsid w:val="00F10E13"/>
    <w:rsid w:val="00F12CD6"/>
    <w:rsid w:val="00F17130"/>
    <w:rsid w:val="00F223E6"/>
    <w:rsid w:val="00F225ED"/>
    <w:rsid w:val="00F363A5"/>
    <w:rsid w:val="00F40284"/>
    <w:rsid w:val="00F46B2C"/>
    <w:rsid w:val="00F6659B"/>
    <w:rsid w:val="00F82A1C"/>
    <w:rsid w:val="00F87E75"/>
    <w:rsid w:val="00F91122"/>
    <w:rsid w:val="00F97478"/>
    <w:rsid w:val="00FB6E16"/>
    <w:rsid w:val="00FC0659"/>
    <w:rsid w:val="00FC2BD3"/>
    <w:rsid w:val="00FC3CD9"/>
    <w:rsid w:val="00FD7355"/>
    <w:rsid w:val="00FF04F8"/>
    <w:rsid w:val="00FF2926"/>
    <w:rsid w:val="00FF39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3">
    <w:name w:val="heading 3"/>
    <w:basedOn w:val="Normal"/>
    <w:next w:val="Normal"/>
    <w:link w:val="Heading3Char"/>
    <w:uiPriority w:val="9"/>
    <w:semiHidden/>
    <w:unhideWhenUsed/>
    <w:qFormat/>
    <w:rsid w:val="000050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Heading3Char">
    <w:name w:val="Heading 3 Char"/>
    <w:basedOn w:val="DefaultParagraphFont"/>
    <w:link w:val="Heading3"/>
    <w:uiPriority w:val="9"/>
    <w:semiHidden/>
    <w:rsid w:val="00005050"/>
    <w:rPr>
      <w:rFonts w:asciiTheme="majorHAnsi" w:eastAsiaTheme="majorEastAsia" w:hAnsiTheme="majorHAnsi" w:cstheme="majorBidi"/>
      <w:b/>
      <w:bCs/>
      <w:color w:val="4F81BD" w:themeColor="accent1"/>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LCID>0</b:LC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21904A34-EC5A-4AEF-A9E8-AD4D80C10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cp:lastModifiedBy>
  <cp:revision>2</cp:revision>
  <dcterms:created xsi:type="dcterms:W3CDTF">2019-04-22T03:46:00Z</dcterms:created>
  <dcterms:modified xsi:type="dcterms:W3CDTF">2019-04-22T03:46:00Z</dcterms:modified>
</cp:coreProperties>
</file>